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97" w:rsidRPr="0050184F" w:rsidRDefault="001E6E97" w:rsidP="001E6E97">
      <w:pPr>
        <w:shd w:val="clear" w:color="auto" w:fill="FFFFFF"/>
        <w:spacing w:after="0"/>
        <w:textAlignment w:val="baseline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Zadeni tarčo </w:t>
      </w:r>
    </w:p>
    <w:p w:rsidR="001E6E97" w:rsidRDefault="001E6E97" w:rsidP="001E6E97">
      <w:pPr>
        <w:shd w:val="clear" w:color="auto" w:fill="FFFFFF"/>
        <w:spacing w:after="0"/>
        <w:rPr>
          <w:rFonts w:eastAsia="Times New Roman" w:cs="Arial"/>
          <w:bCs/>
          <w:color w:val="000000" w:themeColor="text1"/>
          <w:sz w:val="28"/>
          <w:szCs w:val="24"/>
          <w:lang w:eastAsia="sl-SI"/>
        </w:rPr>
      </w:pPr>
    </w:p>
    <w:p w:rsidR="001E6E97" w:rsidRPr="0050184F" w:rsidRDefault="001E6E97" w:rsidP="001E6E97">
      <w:pPr>
        <w:shd w:val="clear" w:color="auto" w:fill="FFFFFF"/>
        <w:spacing w:after="0"/>
        <w:rPr>
          <w:rFonts w:eastAsia="Times New Roman" w:cs="Arial"/>
          <w:color w:val="000000" w:themeColor="text1"/>
          <w:sz w:val="28"/>
          <w:szCs w:val="24"/>
          <w:lang w:eastAsia="sl-SI"/>
        </w:rPr>
      </w:pPr>
      <w:r w:rsidRPr="0060589C">
        <w:rPr>
          <w:rFonts w:eastAsia="Times New Roman" w:cs="Arial"/>
          <w:bCs/>
          <w:color w:val="000000" w:themeColor="text1"/>
          <w:sz w:val="28"/>
          <w:szCs w:val="24"/>
          <w:lang w:eastAsia="sl-SI"/>
        </w:rPr>
        <w:t>Potrebujemo</w:t>
      </w:r>
    </w:p>
    <w:p w:rsidR="001E6E97" w:rsidRPr="0050184F" w:rsidRDefault="001E6E97" w:rsidP="001E6E97">
      <w:pPr>
        <w:numPr>
          <w:ilvl w:val="0"/>
          <w:numId w:val="12"/>
        </w:numPr>
        <w:shd w:val="clear" w:color="auto" w:fill="FFFFFF"/>
        <w:spacing w:after="100" w:afterAutospacing="1"/>
        <w:rPr>
          <w:rFonts w:eastAsia="Times New Roman" w:cs="Arial"/>
          <w:color w:val="000000" w:themeColor="text1"/>
          <w:sz w:val="28"/>
          <w:szCs w:val="24"/>
          <w:lang w:eastAsia="sl-SI"/>
        </w:rPr>
      </w:pPr>
      <w:r>
        <w:rPr>
          <w:rFonts w:eastAsia="Times New Roman" w:cs="Arial"/>
          <w:color w:val="000000" w:themeColor="text1"/>
          <w:sz w:val="28"/>
          <w:szCs w:val="24"/>
          <w:lang w:eastAsia="sl-SI"/>
        </w:rPr>
        <w:t xml:space="preserve">manjše </w:t>
      </w:r>
      <w:r w:rsidRPr="0050184F">
        <w:rPr>
          <w:rFonts w:eastAsia="Times New Roman" w:cs="Arial"/>
          <w:color w:val="000000" w:themeColor="text1"/>
          <w:sz w:val="28"/>
          <w:szCs w:val="24"/>
          <w:lang w:eastAsia="sl-SI"/>
        </w:rPr>
        <w:t>škatle</w:t>
      </w:r>
      <w:r w:rsidRPr="0060589C">
        <w:rPr>
          <w:rFonts w:eastAsia="Times New Roman" w:cs="Arial"/>
          <w:color w:val="000000" w:themeColor="text1"/>
          <w:sz w:val="28"/>
          <w:szCs w:val="24"/>
          <w:lang w:eastAsia="sl-SI"/>
        </w:rPr>
        <w:t>, plastičn</w:t>
      </w:r>
      <w:r>
        <w:rPr>
          <w:rFonts w:eastAsia="Times New Roman" w:cs="Arial"/>
          <w:color w:val="000000" w:themeColor="text1"/>
          <w:sz w:val="28"/>
          <w:szCs w:val="24"/>
          <w:lang w:eastAsia="sl-SI"/>
        </w:rPr>
        <w:t>e lončke</w:t>
      </w:r>
      <w:r w:rsidRPr="0050184F">
        <w:rPr>
          <w:rFonts w:eastAsia="Times New Roman" w:cs="Arial"/>
          <w:color w:val="000000" w:themeColor="text1"/>
          <w:sz w:val="28"/>
          <w:szCs w:val="24"/>
          <w:lang w:eastAsia="sl-SI"/>
        </w:rPr>
        <w:t xml:space="preserve"> ali čiste konzerve (ki niso nevarne, da se urežete)</w:t>
      </w:r>
      <w:r>
        <w:rPr>
          <w:rFonts w:eastAsia="Times New Roman" w:cs="Arial"/>
          <w:color w:val="000000" w:themeColor="text1"/>
          <w:sz w:val="28"/>
          <w:szCs w:val="24"/>
          <w:lang w:eastAsia="sl-SI"/>
        </w:rPr>
        <w:t>,</w:t>
      </w:r>
    </w:p>
    <w:p w:rsidR="001E6E97" w:rsidRDefault="001E6E97" w:rsidP="001E6E97">
      <w:pPr>
        <w:numPr>
          <w:ilvl w:val="0"/>
          <w:numId w:val="12"/>
        </w:numPr>
        <w:shd w:val="clear" w:color="auto" w:fill="FFFFFF"/>
        <w:spacing w:after="120"/>
        <w:rPr>
          <w:rFonts w:eastAsia="Times New Roman" w:cs="Arial"/>
          <w:color w:val="000000" w:themeColor="text1"/>
          <w:sz w:val="28"/>
          <w:szCs w:val="24"/>
          <w:lang w:eastAsia="sl-SI"/>
        </w:rPr>
      </w:pPr>
      <w:r>
        <w:rPr>
          <w:rFonts w:eastAsia="Times New Roman" w:cs="Arial"/>
          <w:color w:val="000000" w:themeColor="text1"/>
          <w:sz w:val="28"/>
          <w:szCs w:val="24"/>
          <w:lang w:eastAsia="sl-SI"/>
        </w:rPr>
        <w:t xml:space="preserve">manjšo </w:t>
      </w:r>
      <w:r w:rsidRPr="0050184F">
        <w:rPr>
          <w:rFonts w:eastAsia="Times New Roman" w:cs="Arial"/>
          <w:color w:val="000000" w:themeColor="text1"/>
          <w:sz w:val="28"/>
          <w:szCs w:val="24"/>
          <w:lang w:eastAsia="sl-SI"/>
        </w:rPr>
        <w:t>žogic</w:t>
      </w:r>
      <w:r>
        <w:rPr>
          <w:rFonts w:eastAsia="Times New Roman" w:cs="Arial"/>
          <w:color w:val="000000" w:themeColor="text1"/>
          <w:sz w:val="28"/>
          <w:szCs w:val="24"/>
          <w:lang w:eastAsia="sl-SI"/>
        </w:rPr>
        <w:t xml:space="preserve">o, še bolje tri </w:t>
      </w:r>
      <w:r w:rsidRPr="005047AC">
        <w:rPr>
          <w:rFonts w:eastAsia="Times New Roman" w:cs="Arial"/>
          <w:color w:val="000000" w:themeColor="text1"/>
          <w:sz w:val="28"/>
          <w:szCs w:val="24"/>
          <w:lang w:eastAsia="sl-SI"/>
        </w:rPr>
        <w:sym w:font="Wingdings" w:char="F04A"/>
      </w:r>
      <w:r>
        <w:rPr>
          <w:rFonts w:eastAsia="Times New Roman" w:cs="Arial"/>
          <w:color w:val="000000" w:themeColor="text1"/>
          <w:sz w:val="28"/>
          <w:szCs w:val="24"/>
          <w:lang w:eastAsia="sl-SI"/>
        </w:rPr>
        <w:t>.</w:t>
      </w:r>
    </w:p>
    <w:p w:rsidR="001E6E97" w:rsidRPr="001E6E97" w:rsidRDefault="001E6E97" w:rsidP="001E6E97">
      <w:pPr>
        <w:shd w:val="clear" w:color="auto" w:fill="FFFFFF"/>
        <w:spacing w:after="120"/>
        <w:rPr>
          <w:rFonts w:eastAsia="Times New Roman" w:cs="Arial"/>
          <w:color w:val="000000" w:themeColor="text1"/>
          <w:sz w:val="28"/>
          <w:szCs w:val="24"/>
          <w:lang w:eastAsia="sl-SI"/>
        </w:rPr>
      </w:pPr>
      <w:r w:rsidRPr="001E6E97">
        <w:rPr>
          <w:rFonts w:eastAsia="Times New Roman" w:cs="Arial"/>
          <w:color w:val="000000" w:themeColor="text1"/>
          <w:sz w:val="28"/>
          <w:szCs w:val="24"/>
          <w:lang w:eastAsia="sl-SI"/>
        </w:rPr>
        <w:t>Postavite konzerve, označite mesto, od kater</w:t>
      </w:r>
      <w:r>
        <w:rPr>
          <w:rFonts w:eastAsia="Times New Roman" w:cs="Arial"/>
          <w:color w:val="000000" w:themeColor="text1"/>
          <w:sz w:val="28"/>
          <w:szCs w:val="24"/>
          <w:lang w:eastAsia="sl-SI"/>
        </w:rPr>
        <w:t xml:space="preserve">ega boste metali žogice </w:t>
      </w:r>
      <w:r w:rsidRPr="001E6E97">
        <w:rPr>
          <w:rFonts w:eastAsia="Times New Roman" w:cs="Arial"/>
          <w:color w:val="000000" w:themeColor="text1"/>
          <w:sz w:val="28"/>
          <w:szCs w:val="24"/>
          <w:lang w:eastAsia="sl-SI"/>
        </w:rPr>
        <w:t>in prvi igralec naj začne ciljati postavljene tarče. Ko zmeče vse kamenčke ali žogice, je na vrsti naslednji. Če želite tekmovati, zmaga seveda tisti, ki zadene večkrat.</w:t>
      </w:r>
    </w:p>
    <w:p w:rsidR="001E6E97" w:rsidRDefault="001E6E97" w:rsidP="001E6E9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drawing>
          <wp:inline distT="0" distB="0" distL="0" distR="0" wp14:anchorId="5DA5BD0C" wp14:editId="3A5265FA">
            <wp:extent cx="3323590" cy="2415540"/>
            <wp:effectExtent l="0" t="0" r="0" b="3810"/>
            <wp:docPr id="1" name="Slika 1" descr="6. OTROŠKA IGRA: METANJE KAMENČKOV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. OTROŠKA IGRA: METANJE KAMENČKOV 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3" b="18985"/>
                    <a:stretch/>
                  </pic:blipFill>
                  <pic:spPr bwMode="auto">
                    <a:xfrm>
                      <a:off x="0" y="0"/>
                      <a:ext cx="3328448" cy="241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6E97" w:rsidRDefault="001E6E97" w:rsidP="001E6E97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8"/>
          <w:szCs w:val="24"/>
          <w:lang w:eastAsia="sl-SI"/>
        </w:rPr>
      </w:pPr>
    </w:p>
    <w:p w:rsidR="001562A3" w:rsidRDefault="001E6E97" w:rsidP="001E6E97">
      <w:pPr>
        <w:shd w:val="clear" w:color="auto" w:fill="FFFFFF"/>
        <w:spacing w:after="100" w:afterAutospacing="1"/>
        <w:rPr>
          <w:rFonts w:eastAsia="Times New Roman" w:cs="Arial"/>
          <w:color w:val="000000" w:themeColor="text1"/>
          <w:sz w:val="28"/>
          <w:szCs w:val="24"/>
          <w:lang w:eastAsia="sl-SI"/>
        </w:rPr>
      </w:pPr>
      <w:r>
        <w:rPr>
          <w:rFonts w:eastAsia="Times New Roman" w:cs="Arial"/>
          <w:color w:val="000000" w:themeColor="text1"/>
          <w:sz w:val="28"/>
          <w:szCs w:val="24"/>
          <w:lang w:eastAsia="sl-SI"/>
        </w:rPr>
        <w:t>Škatle</w:t>
      </w:r>
      <w:r w:rsidRPr="0060589C">
        <w:rPr>
          <w:rFonts w:eastAsia="Times New Roman" w:cs="Arial"/>
          <w:color w:val="000000" w:themeColor="text1"/>
          <w:sz w:val="28"/>
          <w:szCs w:val="24"/>
          <w:lang w:eastAsia="sl-SI"/>
        </w:rPr>
        <w:t>, </w:t>
      </w:r>
      <w:r>
        <w:rPr>
          <w:rFonts w:eastAsia="Times New Roman" w:cs="Arial"/>
          <w:color w:val="000000" w:themeColor="text1"/>
          <w:sz w:val="28"/>
          <w:szCs w:val="24"/>
          <w:lang w:eastAsia="sl-SI"/>
        </w:rPr>
        <w:t>plastične lončke</w:t>
      </w:r>
      <w:r w:rsidRPr="0060589C">
        <w:rPr>
          <w:rFonts w:eastAsia="Times New Roman" w:cs="Arial"/>
          <w:color w:val="000000" w:themeColor="text1"/>
          <w:sz w:val="28"/>
          <w:szCs w:val="24"/>
          <w:lang w:eastAsia="sl-SI"/>
        </w:rPr>
        <w:t xml:space="preserve"> ali konzerve naložite eno na drugo</w:t>
      </w:r>
      <w:r>
        <w:rPr>
          <w:rFonts w:eastAsia="Times New Roman" w:cs="Arial"/>
          <w:color w:val="000000" w:themeColor="text1"/>
          <w:sz w:val="28"/>
          <w:szCs w:val="24"/>
          <w:lang w:eastAsia="sl-SI"/>
        </w:rPr>
        <w:t>. O</w:t>
      </w:r>
      <w:r w:rsidRPr="0060589C">
        <w:rPr>
          <w:rFonts w:eastAsia="Times New Roman" w:cs="Arial"/>
          <w:color w:val="000000" w:themeColor="text1"/>
          <w:sz w:val="28"/>
          <w:szCs w:val="24"/>
          <w:lang w:eastAsia="sl-SI"/>
        </w:rPr>
        <w:t>značite mesto</w:t>
      </w:r>
      <w:r>
        <w:rPr>
          <w:rFonts w:eastAsia="Times New Roman" w:cs="Arial"/>
          <w:color w:val="000000" w:themeColor="text1"/>
          <w:sz w:val="28"/>
          <w:szCs w:val="24"/>
          <w:lang w:eastAsia="sl-SI"/>
        </w:rPr>
        <w:t>, s katerega</w:t>
      </w:r>
      <w:r w:rsidRPr="0060589C">
        <w:rPr>
          <w:rFonts w:eastAsia="Times New Roman" w:cs="Arial"/>
          <w:color w:val="000000" w:themeColor="text1"/>
          <w:sz w:val="28"/>
          <w:szCs w:val="24"/>
          <w:lang w:eastAsia="sl-SI"/>
        </w:rPr>
        <w:t xml:space="preserve"> se bo ciljajo. </w:t>
      </w:r>
      <w:r>
        <w:rPr>
          <w:rFonts w:eastAsia="Times New Roman" w:cs="Arial"/>
          <w:color w:val="000000" w:themeColor="text1"/>
          <w:sz w:val="28"/>
          <w:szCs w:val="24"/>
          <w:lang w:eastAsia="sl-SI"/>
        </w:rPr>
        <w:t>Ko prvi igralec</w:t>
      </w:r>
      <w:r w:rsidRPr="0060589C">
        <w:rPr>
          <w:rFonts w:eastAsia="Times New Roman" w:cs="Arial"/>
          <w:color w:val="000000" w:themeColor="text1"/>
          <w:sz w:val="28"/>
          <w:szCs w:val="24"/>
          <w:lang w:eastAsia="sl-SI"/>
        </w:rPr>
        <w:t xml:space="preserve"> zmeče vse žogice, preštejte podrte ovire in jih nato ponovno postavite. Začne naslednji igralec in tako naprej. Zmaga tisti, ki je podrl več ovir</w:t>
      </w:r>
    </w:p>
    <w:p w:rsidR="001E6E97" w:rsidRPr="001E6E97" w:rsidRDefault="001E6E97" w:rsidP="001E6E97">
      <w:pPr>
        <w:shd w:val="clear" w:color="auto" w:fill="FFFFFF"/>
        <w:spacing w:after="100" w:afterAutospacing="1"/>
        <w:jc w:val="center"/>
        <w:rPr>
          <w:rFonts w:eastAsia="Times New Roman" w:cs="Arial"/>
          <w:color w:val="000000" w:themeColor="text1"/>
          <w:sz w:val="28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2727960" cy="3223488"/>
            <wp:effectExtent l="0" t="0" r="0" b="0"/>
            <wp:docPr id="2" name="Slika 2" descr="8. OTROŠKA IGRA: PODIRANJE KAN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. OTROŠKA IGRA: PODIRANJE KANT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499" cy="323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E97" w:rsidRPr="001E6E97" w:rsidSect="001E6E97">
      <w:pgSz w:w="11906" w:h="16838"/>
      <w:pgMar w:top="907" w:right="849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6CB"/>
    <w:multiLevelType w:val="hybridMultilevel"/>
    <w:tmpl w:val="C3483A36"/>
    <w:lvl w:ilvl="0" w:tplc="75F4A9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B59"/>
    <w:multiLevelType w:val="hybridMultilevel"/>
    <w:tmpl w:val="B45A6D18"/>
    <w:lvl w:ilvl="0" w:tplc="9D126D5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072A"/>
    <w:multiLevelType w:val="hybridMultilevel"/>
    <w:tmpl w:val="0A5CAD4E"/>
    <w:lvl w:ilvl="0" w:tplc="775463C4">
      <w:start w:val="1"/>
      <w:numFmt w:val="decimal"/>
      <w:lvlText w:val="2. %1"/>
      <w:lvlJc w:val="right"/>
      <w:pPr>
        <w:ind w:left="1429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A63BE7"/>
    <w:multiLevelType w:val="hybridMultilevel"/>
    <w:tmpl w:val="E5C074A6"/>
    <w:lvl w:ilvl="0" w:tplc="6F0450A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81E2A"/>
    <w:multiLevelType w:val="multilevel"/>
    <w:tmpl w:val="D66EE51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AE778B"/>
    <w:multiLevelType w:val="multilevel"/>
    <w:tmpl w:val="D81649F0"/>
    <w:lvl w:ilvl="0">
      <w:start w:val="1"/>
      <w:numFmt w:val="decimal"/>
      <w:pStyle w:val="Slo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599487C"/>
    <w:multiLevelType w:val="multilevel"/>
    <w:tmpl w:val="EAC65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1D6347"/>
    <w:multiLevelType w:val="hybridMultilevel"/>
    <w:tmpl w:val="6720AA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97"/>
    <w:rsid w:val="001562A3"/>
    <w:rsid w:val="001B658B"/>
    <w:rsid w:val="001E6E97"/>
    <w:rsid w:val="00542387"/>
    <w:rsid w:val="00D161FD"/>
    <w:rsid w:val="00F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DD3C"/>
  <w15:chartTrackingRefBased/>
  <w15:docId w15:val="{C76C12A3-62E0-4E16-B52A-E8195554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E6E97"/>
    <w:pPr>
      <w:spacing w:after="200" w:line="276" w:lineRule="auto"/>
    </w:p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1B658B"/>
    <w:pPr>
      <w:keepNext/>
      <w:keepLines/>
      <w:numPr>
        <w:numId w:val="10"/>
      </w:numPr>
      <w:spacing w:before="240" w:after="240" w:line="269" w:lineRule="auto"/>
      <w:ind w:left="714" w:right="6" w:hanging="357"/>
      <w:outlineLvl w:val="0"/>
    </w:pPr>
    <w:rPr>
      <w:rFonts w:asciiTheme="majorHAnsi" w:eastAsiaTheme="majorEastAsia" w:hAnsiTheme="majorHAnsi" w:cstheme="majorBidi"/>
      <w:b/>
      <w:sz w:val="32"/>
      <w:szCs w:val="32"/>
      <w:lang w:eastAsia="sl-SI"/>
    </w:rPr>
  </w:style>
  <w:style w:type="paragraph" w:styleId="Naslov2">
    <w:name w:val="heading 2"/>
    <w:next w:val="Navaden"/>
    <w:link w:val="Naslov2Znak"/>
    <w:autoRedefine/>
    <w:uiPriority w:val="9"/>
    <w:unhideWhenUsed/>
    <w:qFormat/>
    <w:rsid w:val="001B658B"/>
    <w:pPr>
      <w:keepNext/>
      <w:keepLines/>
      <w:tabs>
        <w:tab w:val="num" w:pos="720"/>
      </w:tabs>
      <w:spacing w:before="120" w:after="120"/>
      <w:ind w:left="1429" w:hanging="360"/>
      <w:outlineLvl w:val="1"/>
    </w:pPr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link w:val="Slog1Znak"/>
    <w:autoRedefine/>
    <w:qFormat/>
    <w:rsid w:val="00D161FD"/>
    <w:pPr>
      <w:numPr>
        <w:numId w:val="3"/>
      </w:numPr>
      <w:spacing w:line="720" w:lineRule="auto"/>
    </w:pPr>
  </w:style>
  <w:style w:type="character" w:customStyle="1" w:styleId="Slog1Znak">
    <w:name w:val="Slog1 Znak"/>
    <w:basedOn w:val="Privzetapisavaodstavka"/>
    <w:link w:val="Slog1"/>
    <w:rsid w:val="00D161FD"/>
    <w:rPr>
      <w:color w:val="000000" w:themeColor="text1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1B658B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B658B"/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  <w:style w:type="paragraph" w:styleId="Odstavekseznama">
    <w:name w:val="List Paragraph"/>
    <w:basedOn w:val="Navaden"/>
    <w:uiPriority w:val="34"/>
    <w:qFormat/>
    <w:rsid w:val="001E6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racunalnik</dc:creator>
  <cp:keywords/>
  <dc:description/>
  <cp:lastModifiedBy>racunalnik</cp:lastModifiedBy>
  <cp:revision>1</cp:revision>
  <dcterms:created xsi:type="dcterms:W3CDTF">2020-03-18T16:06:00Z</dcterms:created>
  <dcterms:modified xsi:type="dcterms:W3CDTF">2020-03-18T16:11:00Z</dcterms:modified>
</cp:coreProperties>
</file>