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3" w:rsidRPr="005D14BA" w:rsidRDefault="005D14BA" w:rsidP="005D14BA">
      <w:pPr>
        <w:spacing w:line="276" w:lineRule="auto"/>
        <w:rPr>
          <w:b/>
        </w:rPr>
      </w:pPr>
      <w:r w:rsidRPr="005D14BA">
        <w:rPr>
          <w:b/>
        </w:rPr>
        <w:t>Gumitvist</w:t>
      </w:r>
    </w:p>
    <w:p w:rsidR="005D14BA" w:rsidRPr="005D14BA" w:rsidRDefault="005D14BA" w:rsidP="005D14BA">
      <w:pPr>
        <w:spacing w:line="276" w:lineRule="auto"/>
      </w:pPr>
    </w:p>
    <w:p w:rsidR="007E0B53" w:rsidRDefault="007E0B53" w:rsidP="005D14BA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 xml:space="preserve">Če imate doma elastiko, se lahko igrate gumitvist. </w:t>
      </w:r>
      <w:r w:rsidR="00E8276E">
        <w:rPr>
          <w:rFonts w:eastAsia="Times New Roman" w:cs="Times New Roman"/>
          <w:color w:val="auto"/>
          <w:szCs w:val="24"/>
          <w:lang w:eastAsia="sl-SI"/>
        </w:rPr>
        <w:t xml:space="preserve">Verjetno to igro starši že poznate. Če </w:t>
      </w:r>
      <w:r w:rsidR="0075796C">
        <w:rPr>
          <w:rFonts w:eastAsia="Times New Roman" w:cs="Times New Roman"/>
          <w:color w:val="auto"/>
          <w:szCs w:val="24"/>
          <w:lang w:eastAsia="sl-SI"/>
        </w:rPr>
        <w:t xml:space="preserve">pa </w:t>
      </w:r>
      <w:r w:rsidR="00E8276E">
        <w:rPr>
          <w:rFonts w:eastAsia="Times New Roman" w:cs="Times New Roman"/>
          <w:color w:val="auto"/>
          <w:szCs w:val="24"/>
          <w:lang w:eastAsia="sl-SI"/>
        </w:rPr>
        <w:t xml:space="preserve">ste </w:t>
      </w:r>
      <w:r>
        <w:rPr>
          <w:rFonts w:eastAsia="Times New Roman" w:cs="Times New Roman"/>
          <w:color w:val="auto"/>
          <w:szCs w:val="24"/>
          <w:lang w:eastAsia="sl-SI"/>
        </w:rPr>
        <w:t xml:space="preserve">pozabili, si oglejte </w:t>
      </w:r>
      <w:hyperlink r:id="rId5" w:history="1">
        <w:r w:rsidRPr="0075796C">
          <w:rPr>
            <w:rStyle w:val="Hiperpovezava"/>
            <w:rFonts w:eastAsia="Times New Roman" w:cs="Times New Roman"/>
            <w:b/>
            <w:sz w:val="28"/>
            <w:szCs w:val="24"/>
            <w:lang w:eastAsia="sl-SI"/>
          </w:rPr>
          <w:t>video</w:t>
        </w:r>
      </w:hyperlink>
      <w:r w:rsidR="0075796C" w:rsidRPr="0075796C">
        <w:rPr>
          <w:rFonts w:eastAsia="Times New Roman" w:cs="Times New Roman"/>
          <w:color w:val="auto"/>
          <w:szCs w:val="24"/>
          <w:lang w:eastAsia="sl-SI"/>
        </w:rPr>
        <w:t>, v katerem so prikazani načini skakanja</w:t>
      </w:r>
      <w:r w:rsidR="001D12D4">
        <w:rPr>
          <w:rFonts w:eastAsia="Times New Roman" w:cs="Times New Roman"/>
          <w:color w:val="auto"/>
          <w:szCs w:val="24"/>
          <w:lang w:eastAsia="sl-SI"/>
        </w:rPr>
        <w:t xml:space="preserve"> in preberite spodnje besedilo. </w:t>
      </w:r>
      <w:r w:rsidR="0075796C">
        <w:rPr>
          <w:rFonts w:eastAsia="Times New Roman" w:cs="Times New Roman"/>
          <w:color w:val="auto"/>
          <w:szCs w:val="24"/>
          <w:lang w:eastAsia="sl-SI"/>
        </w:rPr>
        <w:t>Če poznate še kakšen drug način skakanja</w:t>
      </w:r>
      <w:r w:rsidR="00A17D32">
        <w:rPr>
          <w:rFonts w:eastAsia="Times New Roman" w:cs="Times New Roman"/>
          <w:color w:val="auto"/>
          <w:szCs w:val="24"/>
          <w:lang w:eastAsia="sl-SI"/>
        </w:rPr>
        <w:t xml:space="preserve">, </w:t>
      </w:r>
      <w:r w:rsidR="0075796C">
        <w:rPr>
          <w:rFonts w:eastAsia="Times New Roman" w:cs="Times New Roman"/>
          <w:color w:val="auto"/>
          <w:szCs w:val="24"/>
          <w:lang w:eastAsia="sl-SI"/>
        </w:rPr>
        <w:t>ga</w:t>
      </w:r>
      <w:r w:rsidR="00A17D32">
        <w:rPr>
          <w:rFonts w:eastAsia="Times New Roman" w:cs="Times New Roman"/>
          <w:color w:val="auto"/>
          <w:szCs w:val="24"/>
          <w:lang w:eastAsia="sl-SI"/>
        </w:rPr>
        <w:t xml:space="preserve"> pokažite svojemu otroku, da nam </w:t>
      </w:r>
      <w:r w:rsidR="0075796C">
        <w:rPr>
          <w:rFonts w:eastAsia="Times New Roman" w:cs="Times New Roman"/>
          <w:color w:val="auto"/>
          <w:szCs w:val="24"/>
          <w:lang w:eastAsia="sl-SI"/>
        </w:rPr>
        <w:t>ga</w:t>
      </w:r>
      <w:r w:rsidR="00A17D32">
        <w:rPr>
          <w:rFonts w:eastAsia="Times New Roman" w:cs="Times New Roman"/>
          <w:color w:val="auto"/>
          <w:szCs w:val="24"/>
          <w:lang w:eastAsia="sl-SI"/>
        </w:rPr>
        <w:t xml:space="preserve"> bo pokazal, ko se </w:t>
      </w:r>
      <w:r w:rsidR="0075796C">
        <w:rPr>
          <w:rFonts w:eastAsia="Times New Roman" w:cs="Times New Roman"/>
          <w:color w:val="auto"/>
          <w:szCs w:val="24"/>
          <w:lang w:eastAsia="sl-SI"/>
        </w:rPr>
        <w:t xml:space="preserve">spet </w:t>
      </w:r>
      <w:r w:rsidR="00A17D32">
        <w:rPr>
          <w:rFonts w:eastAsia="Times New Roman" w:cs="Times New Roman"/>
          <w:color w:val="auto"/>
          <w:szCs w:val="24"/>
          <w:lang w:eastAsia="sl-SI"/>
        </w:rPr>
        <w:t xml:space="preserve">dobimo v šoli. </w:t>
      </w:r>
    </w:p>
    <w:p w:rsidR="00E8276E" w:rsidRDefault="00A17D32" w:rsidP="005D14BA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>Kadar</w:t>
      </w:r>
      <w:r w:rsidR="005D14BA" w:rsidRPr="005D14BA">
        <w:rPr>
          <w:rFonts w:eastAsia="Times New Roman" w:cs="Times New Roman"/>
          <w:color w:val="auto"/>
          <w:szCs w:val="24"/>
          <w:lang w:eastAsia="sl-SI"/>
        </w:rPr>
        <w:t xml:space="preserve"> </w:t>
      </w:r>
      <w:r w:rsidR="005D14BA">
        <w:rPr>
          <w:rFonts w:eastAsia="Times New Roman" w:cs="Times New Roman"/>
          <w:color w:val="auto"/>
          <w:szCs w:val="24"/>
          <w:lang w:eastAsia="sl-SI"/>
        </w:rPr>
        <w:t>so na razpolago</w:t>
      </w:r>
      <w:r w:rsidR="005D14BA" w:rsidRPr="005D14BA">
        <w:rPr>
          <w:rFonts w:eastAsia="Times New Roman" w:cs="Times New Roman"/>
          <w:color w:val="auto"/>
          <w:szCs w:val="24"/>
          <w:lang w:eastAsia="sl-SI"/>
        </w:rPr>
        <w:t xml:space="preserve"> trije igralci, dva gumitvist držita, </w:t>
      </w:r>
      <w:r w:rsidR="00E8276E">
        <w:rPr>
          <w:rFonts w:eastAsia="Times New Roman" w:cs="Times New Roman"/>
          <w:color w:val="auto"/>
          <w:szCs w:val="24"/>
          <w:lang w:eastAsia="sl-SI"/>
        </w:rPr>
        <w:t>tretji</w:t>
      </w:r>
      <w:r w:rsidR="005D14BA" w:rsidRPr="005D14BA">
        <w:rPr>
          <w:rFonts w:eastAsia="Times New Roman" w:cs="Times New Roman"/>
          <w:color w:val="auto"/>
          <w:szCs w:val="24"/>
          <w:lang w:eastAsia="sl-SI"/>
        </w:rPr>
        <w:t xml:space="preserve"> pa skače. </w:t>
      </w:r>
      <w:r w:rsidR="00E8276E">
        <w:rPr>
          <w:rFonts w:eastAsia="Times New Roman" w:cs="Times New Roman"/>
          <w:color w:val="auto"/>
          <w:szCs w:val="24"/>
          <w:lang w:eastAsia="sl-SI"/>
        </w:rPr>
        <w:t xml:space="preserve">Če nimamo treh igralcev, </w:t>
      </w:r>
      <w:r w:rsidR="005D14BA">
        <w:rPr>
          <w:rFonts w:eastAsia="Times New Roman" w:cs="Times New Roman"/>
          <w:color w:val="auto"/>
          <w:szCs w:val="24"/>
          <w:lang w:eastAsia="sl-SI"/>
        </w:rPr>
        <w:t xml:space="preserve">gumitvist </w:t>
      </w:r>
      <w:r w:rsidR="00E8276E">
        <w:rPr>
          <w:rFonts w:eastAsia="Times New Roman" w:cs="Times New Roman"/>
          <w:color w:val="auto"/>
          <w:szCs w:val="24"/>
          <w:lang w:eastAsia="sl-SI"/>
        </w:rPr>
        <w:t>ovijemo okoli drevesa ali najdemo kakšno drugo stvar, ki nam ga lahko drži.</w:t>
      </w:r>
      <w:r>
        <w:rPr>
          <w:rFonts w:eastAsia="Times New Roman" w:cs="Times New Roman"/>
          <w:color w:val="auto"/>
          <w:szCs w:val="24"/>
          <w:lang w:eastAsia="sl-SI"/>
        </w:rPr>
        <w:t xml:space="preserve"> Vsekakor gumitvist lahko skačeš tudi sam, je pa zabavneje, če sta vsaj dva. </w:t>
      </w:r>
    </w:p>
    <w:p w:rsidR="00447F8B" w:rsidRDefault="005D14BA" w:rsidP="005D14BA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Ko </w:t>
      </w:r>
      <w:r>
        <w:rPr>
          <w:rFonts w:eastAsia="Times New Roman" w:cs="Times New Roman"/>
          <w:color w:val="auto"/>
          <w:szCs w:val="24"/>
          <w:lang w:eastAsia="sl-SI"/>
        </w:rPr>
        <w:t>skakajoči</w:t>
      </w: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 uspešno opravi nalogo, </w:t>
      </w:r>
      <w:r w:rsidR="00E8276E">
        <w:rPr>
          <w:rFonts w:eastAsia="Times New Roman" w:cs="Times New Roman"/>
          <w:color w:val="auto"/>
          <w:szCs w:val="24"/>
          <w:lang w:eastAsia="sl-SI"/>
        </w:rPr>
        <w:t>elastiko dvignemo na naslednjo višino</w:t>
      </w: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. Če </w:t>
      </w:r>
      <w:r>
        <w:rPr>
          <w:rFonts w:eastAsia="Times New Roman" w:cs="Times New Roman"/>
          <w:color w:val="auto"/>
          <w:szCs w:val="24"/>
          <w:lang w:eastAsia="sl-SI"/>
        </w:rPr>
        <w:t>naredi napako,</w:t>
      </w: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 je </w:t>
      </w:r>
      <w:r>
        <w:rPr>
          <w:rFonts w:eastAsia="Times New Roman" w:cs="Times New Roman"/>
          <w:color w:val="auto"/>
          <w:szCs w:val="24"/>
          <w:lang w:eastAsia="sl-SI"/>
        </w:rPr>
        <w:t xml:space="preserve">»fuč« in </w:t>
      </w: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ga zamenja eden od igralcev, ki </w:t>
      </w:r>
      <w:r w:rsidR="00E8276E">
        <w:rPr>
          <w:rFonts w:eastAsia="Times New Roman" w:cs="Times New Roman"/>
          <w:color w:val="auto"/>
          <w:szCs w:val="24"/>
          <w:lang w:eastAsia="sl-SI"/>
        </w:rPr>
        <w:t>je držal</w:t>
      </w: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 gumitvist. </w:t>
      </w:r>
      <w:r w:rsidR="00A17D32">
        <w:rPr>
          <w:rFonts w:eastAsia="Times New Roman" w:cs="Times New Roman"/>
          <w:color w:val="auto"/>
          <w:szCs w:val="24"/>
          <w:lang w:eastAsia="sl-SI"/>
        </w:rPr>
        <w:t xml:space="preserve">Ko zopet pride na vrsto, ponovno skače stopnjo, pri kateri je bil »fuč«. </w:t>
      </w:r>
    </w:p>
    <w:p w:rsidR="005D14BA" w:rsidRDefault="005D14BA" w:rsidP="005D14BA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>Ig</w:t>
      </w:r>
      <w:r w:rsidR="00E8276E">
        <w:rPr>
          <w:rFonts w:eastAsia="Times New Roman" w:cs="Times New Roman"/>
          <w:color w:val="auto"/>
          <w:szCs w:val="24"/>
          <w:lang w:eastAsia="sl-SI"/>
        </w:rPr>
        <w:t>ro z</w:t>
      </w:r>
      <w:r>
        <w:rPr>
          <w:rFonts w:eastAsia="Times New Roman" w:cs="Times New Roman"/>
          <w:color w:val="auto"/>
          <w:szCs w:val="24"/>
          <w:lang w:eastAsia="sl-SI"/>
        </w:rPr>
        <w:t xml:space="preserve">ačnemo </w:t>
      </w:r>
      <w:r w:rsidR="00E8276E">
        <w:rPr>
          <w:rFonts w:eastAsia="Times New Roman" w:cs="Times New Roman"/>
          <w:color w:val="auto"/>
          <w:szCs w:val="24"/>
          <w:lang w:eastAsia="sl-SI"/>
        </w:rPr>
        <w:t xml:space="preserve">z elastiko </w:t>
      </w:r>
      <w:r>
        <w:rPr>
          <w:rFonts w:eastAsia="Times New Roman" w:cs="Times New Roman"/>
          <w:color w:val="auto"/>
          <w:szCs w:val="24"/>
          <w:lang w:eastAsia="sl-SI"/>
        </w:rPr>
        <w:t xml:space="preserve">pri gležnjih, </w:t>
      </w:r>
      <w:r w:rsidR="005F6843">
        <w:rPr>
          <w:rFonts w:eastAsia="Times New Roman" w:cs="Times New Roman"/>
          <w:color w:val="auto"/>
          <w:szCs w:val="24"/>
          <w:lang w:eastAsia="sl-SI"/>
        </w:rPr>
        <w:t xml:space="preserve">nato pa elastiko postopoma dvigujemo in jo namestimo: </w:t>
      </w:r>
    </w:p>
    <w:p w:rsidR="005D14BA" w:rsidRDefault="005D14BA" w:rsidP="005D14BA">
      <w:pPr>
        <w:pStyle w:val="Odstavekseznama"/>
        <w:numPr>
          <w:ilvl w:val="0"/>
          <w:numId w:val="13"/>
        </w:num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>pod koleni,</w:t>
      </w:r>
    </w:p>
    <w:p w:rsidR="005D14BA" w:rsidRDefault="007E0B53" w:rsidP="005D14BA">
      <w:pPr>
        <w:pStyle w:val="Odstavekseznama"/>
        <w:numPr>
          <w:ilvl w:val="0"/>
          <w:numId w:val="13"/>
        </w:num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>nad koleni,</w:t>
      </w:r>
    </w:p>
    <w:p w:rsidR="007E0B53" w:rsidRDefault="007E0B53" w:rsidP="005D14BA">
      <w:pPr>
        <w:pStyle w:val="Odstavekseznama"/>
        <w:numPr>
          <w:ilvl w:val="0"/>
          <w:numId w:val="13"/>
        </w:num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 xml:space="preserve">pod zadnjico, </w:t>
      </w:r>
    </w:p>
    <w:p w:rsidR="007E0B53" w:rsidRDefault="007E0B53" w:rsidP="005D14BA">
      <w:pPr>
        <w:pStyle w:val="Odstavekseznama"/>
        <w:numPr>
          <w:ilvl w:val="0"/>
          <w:numId w:val="13"/>
        </w:num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>v pasu,</w:t>
      </w:r>
    </w:p>
    <w:p w:rsidR="007E0B53" w:rsidRDefault="007E0B53" w:rsidP="007E0B53">
      <w:pPr>
        <w:pStyle w:val="Odstavekseznama"/>
        <w:numPr>
          <w:ilvl w:val="0"/>
          <w:numId w:val="13"/>
        </w:num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 xml:space="preserve">pod pazduho … </w:t>
      </w:r>
    </w:p>
    <w:p w:rsidR="007E0B53" w:rsidRDefault="00E8276E" w:rsidP="007E0B53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 xml:space="preserve">Ne pretiravajmo z višino, da se ne poškodujemo. Pomembno je, da uživamo in se razmigamo. </w:t>
      </w:r>
    </w:p>
    <w:p w:rsidR="00447F8B" w:rsidRDefault="00447F8B" w:rsidP="007E0B53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</w:p>
    <w:p w:rsidR="00447F8B" w:rsidRDefault="00447F8B" w:rsidP="00447F8B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  <w:r>
        <w:rPr>
          <w:rFonts w:eastAsia="Times New Roman" w:cs="Times New Roman"/>
          <w:color w:val="auto"/>
          <w:szCs w:val="24"/>
          <w:lang w:eastAsia="sl-SI"/>
        </w:rPr>
        <w:t>Ko bo druženje dovoljeno, pa lahko gumitvist igrate tudi v parih in se dogovorite</w:t>
      </w: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 za popravljanje. Tako </w:t>
      </w:r>
      <w:r>
        <w:rPr>
          <w:rFonts w:eastAsia="Times New Roman" w:cs="Times New Roman"/>
          <w:color w:val="auto"/>
          <w:szCs w:val="24"/>
          <w:lang w:eastAsia="sl-SI"/>
        </w:rPr>
        <w:t xml:space="preserve">lahko </w:t>
      </w:r>
      <w:r w:rsidRPr="005D14BA">
        <w:rPr>
          <w:rFonts w:eastAsia="Times New Roman" w:cs="Times New Roman"/>
          <w:color w:val="auto"/>
          <w:szCs w:val="24"/>
          <w:lang w:eastAsia="sl-SI"/>
        </w:rPr>
        <w:t xml:space="preserve">tisti od para, ki je nalogo uspešno končal, popravi napako svojega soigralca. </w:t>
      </w:r>
      <w:r>
        <w:rPr>
          <w:rFonts w:eastAsia="Times New Roman" w:cs="Times New Roman"/>
          <w:color w:val="auto"/>
          <w:szCs w:val="24"/>
          <w:lang w:eastAsia="sl-SI"/>
        </w:rPr>
        <w:t xml:space="preserve">Če mu </w:t>
      </w:r>
      <w:r w:rsidR="005A2F86">
        <w:rPr>
          <w:rFonts w:eastAsia="Times New Roman" w:cs="Times New Roman"/>
          <w:color w:val="auto"/>
          <w:szCs w:val="24"/>
          <w:lang w:eastAsia="sl-SI"/>
        </w:rPr>
        <w:t xml:space="preserve">uspe, lahko z igro nadaljujeta, če pa ne, sta »fuč« in igro nadaljuje drugi par. </w:t>
      </w:r>
      <w:bookmarkStart w:id="0" w:name="_GoBack"/>
      <w:bookmarkEnd w:id="0"/>
    </w:p>
    <w:p w:rsidR="00447F8B" w:rsidRDefault="00447F8B" w:rsidP="00447F8B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</w:p>
    <w:p w:rsidR="0075796C" w:rsidRDefault="0075796C" w:rsidP="00447F8B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</w:p>
    <w:p w:rsidR="0075796C" w:rsidRDefault="0075796C" w:rsidP="00447F8B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</w:p>
    <w:p w:rsidR="0075796C" w:rsidRDefault="0075796C" w:rsidP="00447F8B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</w:p>
    <w:p w:rsidR="00447F8B" w:rsidRDefault="00447F8B" w:rsidP="007E0B53">
      <w:pPr>
        <w:spacing w:line="276" w:lineRule="auto"/>
        <w:contextualSpacing w:val="0"/>
        <w:jc w:val="left"/>
        <w:rPr>
          <w:rFonts w:eastAsia="Times New Roman" w:cs="Times New Roman"/>
          <w:color w:val="auto"/>
          <w:szCs w:val="24"/>
          <w:lang w:eastAsia="sl-SI"/>
        </w:rPr>
      </w:pPr>
    </w:p>
    <w:p w:rsidR="007E0B53" w:rsidRPr="005D14BA" w:rsidRDefault="007E0B53" w:rsidP="005D14BA">
      <w:pPr>
        <w:spacing w:line="276" w:lineRule="auto"/>
      </w:pPr>
    </w:p>
    <w:sectPr w:rsidR="007E0B53" w:rsidRPr="005D14BA" w:rsidSect="00FC6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5DFC"/>
    <w:multiLevelType w:val="hybridMultilevel"/>
    <w:tmpl w:val="A7607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B1345E"/>
    <w:multiLevelType w:val="multilevel"/>
    <w:tmpl w:val="5D16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BA"/>
    <w:rsid w:val="00012F0F"/>
    <w:rsid w:val="001562A3"/>
    <w:rsid w:val="001B658B"/>
    <w:rsid w:val="001D12D4"/>
    <w:rsid w:val="00447F8B"/>
    <w:rsid w:val="00542387"/>
    <w:rsid w:val="005A2F86"/>
    <w:rsid w:val="005D14BA"/>
    <w:rsid w:val="005F6843"/>
    <w:rsid w:val="0075796C"/>
    <w:rsid w:val="007E0B53"/>
    <w:rsid w:val="00A17D32"/>
    <w:rsid w:val="00D161FD"/>
    <w:rsid w:val="00E8276E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076B"/>
  <w15:chartTrackingRefBased/>
  <w15:docId w15:val="{BD2CBC02-B5BE-42A7-90C8-9CF8BF6E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387"/>
    <w:pPr>
      <w:spacing w:after="120"/>
      <w:contextualSpacing/>
      <w:jc w:val="both"/>
    </w:pPr>
    <w:rPr>
      <w:rFonts w:ascii="Calibri" w:hAnsi="Calibri"/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D14BA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D14BA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7E0B5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57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nkZx5CST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7</cp:revision>
  <dcterms:created xsi:type="dcterms:W3CDTF">2020-03-17T14:07:00Z</dcterms:created>
  <dcterms:modified xsi:type="dcterms:W3CDTF">2020-03-17T16:51:00Z</dcterms:modified>
</cp:coreProperties>
</file>