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68" w:rsidRDefault="008E2D68" w:rsidP="008E2D68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NARAVOSLOVJE</w:t>
      </w:r>
      <w:r w:rsidRPr="00EC264C"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 xml:space="preserve"> 7</w:t>
      </w:r>
    </w:p>
    <w:p w:rsidR="008E2D68" w:rsidRDefault="008E2D68" w:rsidP="008E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sedaj smo v zvezek narisali značilne predstavnike </w:t>
      </w:r>
      <w:r w:rsidRPr="00F2036E">
        <w:rPr>
          <w:rFonts w:ascii="Arial" w:hAnsi="Arial" w:cs="Arial"/>
          <w:b/>
          <w:sz w:val="24"/>
          <w:szCs w:val="24"/>
        </w:rPr>
        <w:t>nevretenčarjev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za katere je značilno, da notranjega ogrodja ne sestavljajo kosti. </w:t>
      </w:r>
    </w:p>
    <w:p w:rsidR="008E2D68" w:rsidRDefault="008E2D68" w:rsidP="008E2D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Uvrstili smo jih tudi v sistem. Morsko vetrnico med </w:t>
      </w:r>
      <w:r w:rsidRPr="00EE7CA2">
        <w:rPr>
          <w:rFonts w:ascii="Arial" w:hAnsi="Arial" w:cs="Arial"/>
          <w:b/>
          <w:sz w:val="24"/>
          <w:szCs w:val="24"/>
        </w:rPr>
        <w:t>ožigalkarje</w:t>
      </w:r>
      <w:r>
        <w:rPr>
          <w:rFonts w:ascii="Arial" w:hAnsi="Arial" w:cs="Arial"/>
          <w:sz w:val="24"/>
          <w:szCs w:val="24"/>
        </w:rPr>
        <w:t xml:space="preserve">, glisto med </w:t>
      </w:r>
      <w:r w:rsidRPr="00EE7CA2">
        <w:rPr>
          <w:rFonts w:ascii="Arial" w:hAnsi="Arial" w:cs="Arial"/>
          <w:b/>
          <w:sz w:val="24"/>
          <w:szCs w:val="24"/>
        </w:rPr>
        <w:t>valjaste črve</w:t>
      </w:r>
      <w:r>
        <w:rPr>
          <w:rFonts w:ascii="Arial" w:hAnsi="Arial" w:cs="Arial"/>
          <w:sz w:val="24"/>
          <w:szCs w:val="24"/>
        </w:rPr>
        <w:t xml:space="preserve">, polža med </w:t>
      </w:r>
      <w:r w:rsidRPr="00EE7CA2">
        <w:rPr>
          <w:rFonts w:ascii="Arial" w:hAnsi="Arial" w:cs="Arial"/>
          <w:b/>
          <w:sz w:val="24"/>
          <w:szCs w:val="24"/>
        </w:rPr>
        <w:t>mehkužce</w:t>
      </w:r>
      <w:r>
        <w:rPr>
          <w:rFonts w:ascii="Arial" w:hAnsi="Arial" w:cs="Arial"/>
          <w:sz w:val="24"/>
          <w:szCs w:val="24"/>
        </w:rPr>
        <w:t xml:space="preserve">, deževnika med </w:t>
      </w:r>
      <w:r w:rsidRPr="00EE7CA2">
        <w:rPr>
          <w:rFonts w:ascii="Arial" w:hAnsi="Arial" w:cs="Arial"/>
          <w:b/>
          <w:sz w:val="24"/>
          <w:szCs w:val="24"/>
        </w:rPr>
        <w:t>kolobarnike</w:t>
      </w:r>
      <w:r>
        <w:rPr>
          <w:rFonts w:ascii="Arial" w:hAnsi="Arial" w:cs="Arial"/>
          <w:sz w:val="24"/>
          <w:szCs w:val="24"/>
        </w:rPr>
        <w:t xml:space="preserve">, kobilico med </w:t>
      </w:r>
      <w:r w:rsidRPr="00EE7CA2">
        <w:rPr>
          <w:rFonts w:ascii="Arial" w:hAnsi="Arial" w:cs="Arial"/>
          <w:b/>
          <w:sz w:val="24"/>
          <w:szCs w:val="24"/>
        </w:rPr>
        <w:t>žuželke</w:t>
      </w:r>
      <w:r>
        <w:rPr>
          <w:rFonts w:ascii="Arial" w:hAnsi="Arial" w:cs="Arial"/>
          <w:sz w:val="24"/>
          <w:szCs w:val="24"/>
        </w:rPr>
        <w:t xml:space="preserve"> in morsko zvezdo med </w:t>
      </w:r>
      <w:r w:rsidRPr="00EE7CA2">
        <w:rPr>
          <w:rFonts w:ascii="Arial" w:hAnsi="Arial" w:cs="Arial"/>
          <w:b/>
          <w:sz w:val="24"/>
          <w:szCs w:val="24"/>
        </w:rPr>
        <w:t>iglokožce.</w:t>
      </w:r>
    </w:p>
    <w:p w:rsidR="008E2D68" w:rsidRDefault="008E2D68" w:rsidP="008E2D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Upam, da ste živali tudi pobarvali kot je prikazano v učbeniku, </w:t>
      </w:r>
      <w:r w:rsidRPr="00EE7CA2">
        <w:rPr>
          <w:rFonts w:ascii="Arial" w:hAnsi="Arial" w:cs="Arial"/>
          <w:b/>
          <w:sz w:val="24"/>
          <w:szCs w:val="24"/>
        </w:rPr>
        <w:t>prebavila modro,</w:t>
      </w:r>
      <w:r>
        <w:rPr>
          <w:rFonts w:ascii="Arial" w:hAnsi="Arial" w:cs="Arial"/>
          <w:sz w:val="24"/>
          <w:szCs w:val="24"/>
        </w:rPr>
        <w:t xml:space="preserve"> </w:t>
      </w:r>
      <w:r w:rsidRPr="00EE7CA2">
        <w:rPr>
          <w:rFonts w:ascii="Arial" w:hAnsi="Arial" w:cs="Arial"/>
          <w:b/>
          <w:sz w:val="24"/>
          <w:szCs w:val="24"/>
        </w:rPr>
        <w:t>dihala vijolično, ožilje rdeče, izločala zeleno</w:t>
      </w:r>
      <w:r>
        <w:rPr>
          <w:rFonts w:ascii="Arial" w:hAnsi="Arial" w:cs="Arial"/>
          <w:b/>
          <w:sz w:val="24"/>
          <w:szCs w:val="24"/>
        </w:rPr>
        <w:t xml:space="preserve">, živčevje rumeno. </w:t>
      </w:r>
    </w:p>
    <w:p w:rsidR="008E2D68" w:rsidRDefault="008E2D68" w:rsidP="008E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naslednjih urah bomo skupine teh živali bolj podrobno spoznali.</w:t>
      </w:r>
    </w:p>
    <w:p w:rsidR="008E2D68" w:rsidRPr="007145C9" w:rsidRDefault="008E2D68" w:rsidP="008E2D68">
      <w:pPr>
        <w:rPr>
          <w:rFonts w:ascii="Arial" w:hAnsi="Arial" w:cs="Arial"/>
          <w:sz w:val="24"/>
          <w:szCs w:val="24"/>
          <w:u w:val="single"/>
        </w:rPr>
      </w:pPr>
      <w:r w:rsidRPr="007145C9">
        <w:rPr>
          <w:rFonts w:ascii="Arial" w:hAnsi="Arial" w:cs="Arial"/>
          <w:sz w:val="24"/>
          <w:szCs w:val="24"/>
          <w:u w:val="single"/>
        </w:rPr>
        <w:t>Prepiši v zvezek</w:t>
      </w:r>
    </w:p>
    <w:p w:rsidR="008E2D68" w:rsidRDefault="008E2D68" w:rsidP="008E2D68">
      <w:pPr>
        <w:rPr>
          <w:rFonts w:ascii="Arial" w:hAnsi="Arial" w:cs="Arial"/>
          <w:sz w:val="24"/>
          <w:szCs w:val="24"/>
        </w:rPr>
      </w:pPr>
      <w:r w:rsidRPr="005B39A2">
        <w:rPr>
          <w:rFonts w:ascii="Arial" w:hAnsi="Arial" w:cs="Arial"/>
          <w:b/>
          <w:sz w:val="24"/>
          <w:szCs w:val="24"/>
        </w:rPr>
        <w:t>OŽIGALKARJI</w:t>
      </w:r>
    </w:p>
    <w:p w:rsidR="008E2D68" w:rsidRDefault="008E2D68" w:rsidP="008E2D68">
      <w:pPr>
        <w:ind w:right="-851"/>
        <w:rPr>
          <w:rFonts w:ascii="Arial" w:hAnsi="Arial" w:cs="Arial"/>
          <w:sz w:val="24"/>
          <w:szCs w:val="24"/>
        </w:rPr>
      </w:pPr>
      <w:r w:rsidRPr="00913D7A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1D9F9" wp14:editId="50841A7F">
                <wp:simplePos x="0" y="0"/>
                <wp:positionH relativeFrom="column">
                  <wp:posOffset>1233805</wp:posOffset>
                </wp:positionH>
                <wp:positionV relativeFrom="paragraph">
                  <wp:posOffset>171450</wp:posOffset>
                </wp:positionV>
                <wp:extent cx="171450" cy="152400"/>
                <wp:effectExtent l="0" t="38100" r="57150" b="190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97.15pt;margin-top:13.5pt;width:13.5pt;height:12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Delimo jih na:             </w:t>
      </w:r>
      <w:r w:rsidRPr="003E3DE5">
        <w:rPr>
          <w:rFonts w:ascii="Arial" w:hAnsi="Arial" w:cs="Arial"/>
          <w:b/>
          <w:sz w:val="24"/>
          <w:szCs w:val="24"/>
        </w:rPr>
        <w:t>Vetrnice</w:t>
      </w:r>
      <w:r>
        <w:rPr>
          <w:rFonts w:ascii="Arial" w:hAnsi="Arial" w:cs="Arial"/>
          <w:sz w:val="24"/>
          <w:szCs w:val="24"/>
        </w:rPr>
        <w:t xml:space="preserve"> (živijo posamezno, razmnožujejo se spolno in nespolno)</w:t>
      </w:r>
    </w:p>
    <w:p w:rsidR="008E2D68" w:rsidRPr="003E3DE5" w:rsidRDefault="008E2D68" w:rsidP="008E2D6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3DE5"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94955" wp14:editId="547F41DB">
                <wp:simplePos x="0" y="0"/>
                <wp:positionH relativeFrom="column">
                  <wp:posOffset>1224280</wp:posOffset>
                </wp:positionH>
                <wp:positionV relativeFrom="paragraph">
                  <wp:posOffset>71120</wp:posOffset>
                </wp:positionV>
                <wp:extent cx="276225" cy="209550"/>
                <wp:effectExtent l="0" t="0" r="66675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" o:spid="_x0000_s1026" type="#_x0000_t32" style="position:absolute;margin-left:96.4pt;margin-top:5.6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" strokecolor="#4a7ebb">
                <v:stroke endarrow="open"/>
              </v:shape>
            </w:pict>
          </mc:Fallback>
        </mc:AlternateContent>
      </w:r>
      <w:r w:rsidRPr="003E3DE5">
        <w:rPr>
          <w:rFonts w:ascii="Arial" w:hAnsi="Arial" w:cs="Arial"/>
          <w:b/>
          <w:sz w:val="24"/>
          <w:szCs w:val="24"/>
        </w:rPr>
        <w:t>Koralnjake</w:t>
      </w:r>
      <w:r w:rsidRPr="003E3DE5">
        <w:rPr>
          <w:rFonts w:ascii="Arial" w:hAnsi="Arial" w:cs="Arial"/>
          <w:sz w:val="24"/>
          <w:szCs w:val="24"/>
        </w:rPr>
        <w:t>:</w:t>
      </w:r>
    </w:p>
    <w:p w:rsidR="008E2D68" w:rsidRDefault="008E2D68" w:rsidP="008E2D68">
      <w:pPr>
        <w:spacing w:line="240" w:lineRule="auto"/>
        <w:ind w:right="-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Pr="00526E45">
        <w:rPr>
          <w:rFonts w:ascii="Arial" w:hAnsi="Arial" w:cs="Arial"/>
          <w:sz w:val="24"/>
          <w:szCs w:val="24"/>
        </w:rPr>
        <w:t xml:space="preserve">prevladuje </w:t>
      </w:r>
      <w:r w:rsidRPr="003E3DE5">
        <w:rPr>
          <w:rFonts w:ascii="Arial" w:hAnsi="Arial" w:cs="Arial"/>
          <w:b/>
          <w:sz w:val="24"/>
          <w:szCs w:val="24"/>
        </w:rPr>
        <w:t>polip</w:t>
      </w:r>
      <w:r w:rsidRPr="00526E4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Pr="003E3DE5">
        <w:rPr>
          <w:rFonts w:ascii="Arial" w:hAnsi="Arial" w:cs="Arial"/>
          <w:b/>
          <w:sz w:val="24"/>
          <w:szCs w:val="24"/>
        </w:rPr>
        <w:t>Korale</w:t>
      </w:r>
      <w:r>
        <w:rPr>
          <w:rFonts w:ascii="Arial" w:hAnsi="Arial" w:cs="Arial"/>
          <w:sz w:val="24"/>
          <w:szCs w:val="24"/>
        </w:rPr>
        <w:t xml:space="preserve"> (živijo v </w:t>
      </w:r>
      <w:r w:rsidRPr="003E3DE5">
        <w:rPr>
          <w:rFonts w:ascii="Arial" w:hAnsi="Arial" w:cs="Arial"/>
          <w:b/>
          <w:sz w:val="24"/>
          <w:szCs w:val="24"/>
        </w:rPr>
        <w:t>kolonijah ali kormih</w:t>
      </w:r>
      <w:r>
        <w:rPr>
          <w:rFonts w:ascii="Arial" w:hAnsi="Arial" w:cs="Arial"/>
          <w:sz w:val="24"/>
          <w:szCs w:val="24"/>
        </w:rPr>
        <w:t xml:space="preserve">-veliko majhnih polipov v  </w:t>
      </w:r>
    </w:p>
    <w:p w:rsidR="008E2D68" w:rsidRDefault="008E2D68" w:rsidP="008E2D68">
      <w:pPr>
        <w:spacing w:line="240" w:lineRule="auto"/>
        <w:ind w:right="-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skupnem apnenčastem ogrodju, v sožitju z zelenimi algami, tvorijo </w:t>
      </w:r>
    </w:p>
    <w:p w:rsidR="008E2D68" w:rsidRPr="00526E45" w:rsidRDefault="008E2D68" w:rsidP="008E2D68">
      <w:pPr>
        <w:spacing w:line="240" w:lineRule="auto"/>
        <w:ind w:right="-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koralne otoke-Atole)</w:t>
      </w:r>
    </w:p>
    <w:p w:rsidR="008E2D68" w:rsidRDefault="008E2D68" w:rsidP="008E2D6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3DE5">
        <w:rPr>
          <w:rFonts w:ascii="Arial" w:hAnsi="Arial" w:cs="Arial"/>
          <w:b/>
          <w:sz w:val="24"/>
          <w:szCs w:val="24"/>
        </w:rPr>
        <w:t>Klobučnjake</w:t>
      </w:r>
      <w:r w:rsidRPr="003E3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(95% vode, prevladuje </w:t>
      </w:r>
      <w:r>
        <w:rPr>
          <w:rFonts w:ascii="Arial" w:hAnsi="Arial" w:cs="Arial"/>
          <w:b/>
          <w:sz w:val="24"/>
          <w:szCs w:val="24"/>
        </w:rPr>
        <w:t xml:space="preserve">meduza je </w:t>
      </w:r>
      <w:r w:rsidRPr="003E3DE5">
        <w:rPr>
          <w:rFonts w:ascii="Arial" w:hAnsi="Arial" w:cs="Arial"/>
          <w:b/>
          <w:sz w:val="24"/>
          <w:szCs w:val="24"/>
        </w:rPr>
        <w:t>spolna oblika</w:t>
      </w:r>
      <w:r>
        <w:rPr>
          <w:rFonts w:ascii="Arial" w:hAnsi="Arial" w:cs="Arial"/>
          <w:sz w:val="24"/>
          <w:szCs w:val="24"/>
        </w:rPr>
        <w:t xml:space="preserve">, </w:t>
      </w:r>
      <w:r w:rsidRPr="003E3DE5">
        <w:rPr>
          <w:rFonts w:ascii="Arial" w:hAnsi="Arial" w:cs="Arial"/>
          <w:sz w:val="24"/>
          <w:szCs w:val="24"/>
        </w:rPr>
        <w:t xml:space="preserve"> </w:t>
      </w:r>
    </w:p>
    <w:p w:rsidR="008E2D68" w:rsidRPr="003E3DE5" w:rsidRDefault="008E2D68" w:rsidP="008E2D68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3E3DE5">
        <w:rPr>
          <w:rFonts w:ascii="Arial" w:hAnsi="Arial" w:cs="Arial"/>
          <w:b/>
          <w:sz w:val="24"/>
          <w:szCs w:val="24"/>
        </w:rPr>
        <w:t>nespolna</w:t>
      </w:r>
      <w:r w:rsidRPr="003E3DE5">
        <w:rPr>
          <w:rFonts w:ascii="Arial" w:hAnsi="Arial" w:cs="Arial"/>
          <w:sz w:val="24"/>
          <w:szCs w:val="24"/>
        </w:rPr>
        <w:t xml:space="preserve"> </w:t>
      </w:r>
      <w:r w:rsidRPr="003E3DE5">
        <w:rPr>
          <w:rFonts w:ascii="Arial" w:hAnsi="Arial" w:cs="Arial"/>
          <w:b/>
          <w:sz w:val="24"/>
          <w:szCs w:val="24"/>
        </w:rPr>
        <w:t>oblika je polip</w:t>
      </w:r>
      <w:r w:rsidRPr="003E3DE5">
        <w:rPr>
          <w:rFonts w:ascii="Arial" w:hAnsi="Arial" w:cs="Arial"/>
          <w:sz w:val="24"/>
          <w:szCs w:val="24"/>
        </w:rPr>
        <w:t>)</w:t>
      </w:r>
    </w:p>
    <w:p w:rsidR="008E2D68" w:rsidRPr="007A05C7" w:rsidRDefault="008E2D68" w:rsidP="008E2D6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E3DE5">
        <w:rPr>
          <w:rFonts w:ascii="Arial" w:hAnsi="Arial" w:cs="Arial"/>
          <w:b/>
          <w:sz w:val="24"/>
          <w:szCs w:val="24"/>
        </w:rPr>
        <w:t xml:space="preserve">Trdoživnjake </w:t>
      </w:r>
      <w:r>
        <w:rPr>
          <w:rFonts w:ascii="Arial" w:hAnsi="Arial" w:cs="Arial"/>
          <w:sz w:val="24"/>
          <w:szCs w:val="24"/>
        </w:rPr>
        <w:t>(imajo izredno sposobnost obnavljanja, iz vsakega razrezanega koščka se lahko razvije nova žival, so sladkovodni)</w:t>
      </w:r>
    </w:p>
    <w:p w:rsidR="008E2D68" w:rsidRDefault="008E2D68" w:rsidP="008E2D68">
      <w:pPr>
        <w:rPr>
          <w:rFonts w:ascii="Arial" w:hAnsi="Arial" w:cs="Arial"/>
          <w:b/>
          <w:sz w:val="24"/>
          <w:szCs w:val="24"/>
        </w:rPr>
      </w:pPr>
      <w:r w:rsidRPr="00007E13">
        <w:rPr>
          <w:rFonts w:ascii="Arial" w:hAnsi="Arial" w:cs="Arial"/>
          <w:b/>
          <w:sz w:val="24"/>
          <w:szCs w:val="24"/>
        </w:rPr>
        <w:t>ZDAJ VEM</w:t>
      </w:r>
    </w:p>
    <w:p w:rsidR="008E2D68" w:rsidRDefault="008E2D68" w:rsidP="008E2D6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Vsi ožigalkarji so vodne živali. Večina je morskih. Zanje so značilni nečlenjeno, preprosto, pogosto valjasto telo in drobne ožigalke, ki so </w:t>
      </w:r>
      <w:proofErr w:type="spellStart"/>
      <w:r>
        <w:rPr>
          <w:rFonts w:ascii="Arial" w:hAnsi="Arial" w:cs="Arial"/>
          <w:b/>
          <w:sz w:val="24"/>
          <w:szCs w:val="24"/>
        </w:rPr>
        <w:t>ponavadi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 lovkah. Pravih organov večinoma nimajo, tkiva pa so dobro razvita. So mesojedi. </w:t>
      </w:r>
    </w:p>
    <w:p w:rsidR="008E2D68" w:rsidRDefault="008E2D68" w:rsidP="008E2D6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strupom, ki nastaja v ožigalkah, omrtvijo plen in se branijo. Ustna odprtina je edina odprtina v telesu. Razmnožujejo se nespolno z brstenjem ali z delitvijo telesa in spolno, kjer se iz oplojenega jajčeca razvije migetalkasta ličinka, ki sede na dno in se razvije v polip.</w:t>
      </w:r>
    </w:p>
    <w:p w:rsidR="008E2D68" w:rsidRDefault="008E2D68" w:rsidP="008E2D68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E2D68" w:rsidRPr="0027143D" w:rsidRDefault="008E2D68" w:rsidP="008E2D6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Poglejte si na </w:t>
      </w:r>
      <w:proofErr w:type="spellStart"/>
      <w:r w:rsidRPr="0027143D">
        <w:rPr>
          <w:rFonts w:ascii="Arial" w:hAnsi="Arial" w:cs="Arial"/>
          <w:b/>
          <w:sz w:val="24"/>
          <w:szCs w:val="24"/>
        </w:rPr>
        <w:t>YouTub</w:t>
      </w:r>
      <w:r>
        <w:rPr>
          <w:rFonts w:ascii="Arial" w:hAnsi="Arial" w:cs="Arial"/>
          <w:b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 naslednje kratke predstavitve:</w:t>
      </w:r>
    </w:p>
    <w:p w:rsidR="008E2D68" w:rsidRPr="0027143D" w:rsidRDefault="008E2D68" w:rsidP="008E2D6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Cnidarians</w:t>
      </w:r>
      <w:proofErr w:type="spellEnd"/>
      <w:r w:rsidRPr="0027143D"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iperpovezava"/>
          </w:rPr>
          <w:t>https://www.youtube.com/watch?v=6VAp7DHut_E&amp;t=80s</w:t>
        </w:r>
      </w:hyperlink>
    </w:p>
    <w:p w:rsidR="008E2D68" w:rsidRPr="0027143D" w:rsidRDefault="008E2D68" w:rsidP="008E2D68">
      <w:pPr>
        <w:pStyle w:val="Odstavekseznama"/>
        <w:numPr>
          <w:ilvl w:val="0"/>
          <w:numId w:val="2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  <w:lang w:eastAsia="sl-SI"/>
        </w:rPr>
      </w:pP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How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does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a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jellyfish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sting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? -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Neosha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S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Kashef</w:t>
      </w:r>
      <w:proofErr w:type="spellEnd"/>
      <w:r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hyperlink r:id="rId7" w:history="1">
        <w:r>
          <w:rPr>
            <w:rStyle w:val="Hiperpovezava"/>
          </w:rPr>
          <w:t>https://www.youtube.com/watch?v=Pu_ijC8HFRU</w:t>
        </w:r>
      </w:hyperlink>
    </w:p>
    <w:p w:rsidR="008E2D68" w:rsidRPr="0027143D" w:rsidRDefault="008E2D68" w:rsidP="008E2D68">
      <w:pPr>
        <w:pStyle w:val="Odstavekseznama"/>
        <w:numPr>
          <w:ilvl w:val="0"/>
          <w:numId w:val="2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  <w:lang w:eastAsia="sl-SI"/>
        </w:rPr>
      </w:pP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Jellyfish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101 | Nat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Geo</w:t>
      </w:r>
      <w:proofErr w:type="spellEnd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27143D">
        <w:rPr>
          <w:rFonts w:ascii="Arial" w:eastAsia="Times New Roman" w:hAnsi="Arial" w:cs="Arial"/>
          <w:kern w:val="36"/>
          <w:sz w:val="24"/>
          <w:szCs w:val="48"/>
          <w:lang w:eastAsia="sl-SI"/>
        </w:rPr>
        <w:t>Wild</w:t>
      </w:r>
      <w:proofErr w:type="spellEnd"/>
      <w:r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hyperlink r:id="rId8" w:history="1">
        <w:r>
          <w:rPr>
            <w:rStyle w:val="Hiperpovezava"/>
          </w:rPr>
          <w:t>https://www.youtube.com/watch?v=9z8ujpPgUjI</w:t>
        </w:r>
      </w:hyperlink>
    </w:p>
    <w:p w:rsidR="008E2D68" w:rsidRPr="00913D7A" w:rsidRDefault="008E2D68" w:rsidP="008E2D68">
      <w:pPr>
        <w:pStyle w:val="Odstavekseznama"/>
        <w:numPr>
          <w:ilvl w:val="0"/>
          <w:numId w:val="2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48"/>
          <w:lang w:eastAsia="sl-SI"/>
        </w:rPr>
      </w:pP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All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About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Jellyfish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for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Kids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: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Jellyfish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for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Children</w:t>
      </w:r>
      <w:proofErr w:type="spellEnd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48"/>
          <w:lang w:eastAsia="sl-SI"/>
        </w:rPr>
        <w:t>–</w:t>
      </w:r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proofErr w:type="spellStart"/>
      <w:r w:rsidRPr="00913D7A">
        <w:rPr>
          <w:rFonts w:ascii="Arial" w:eastAsia="Times New Roman" w:hAnsi="Arial" w:cs="Arial"/>
          <w:kern w:val="36"/>
          <w:sz w:val="24"/>
          <w:szCs w:val="48"/>
          <w:lang w:eastAsia="sl-SI"/>
        </w:rPr>
        <w:t>FreeSchool</w:t>
      </w:r>
      <w:proofErr w:type="spellEnd"/>
      <w:r>
        <w:rPr>
          <w:rFonts w:ascii="Arial" w:eastAsia="Times New Roman" w:hAnsi="Arial" w:cs="Arial"/>
          <w:kern w:val="36"/>
          <w:sz w:val="24"/>
          <w:szCs w:val="48"/>
          <w:lang w:eastAsia="sl-SI"/>
        </w:rPr>
        <w:t xml:space="preserve"> </w:t>
      </w:r>
      <w:hyperlink r:id="rId9" w:history="1">
        <w:r>
          <w:rPr>
            <w:rStyle w:val="Hiperpovezava"/>
          </w:rPr>
          <w:t>https://www.youtube.com/watch?v=u9Q9knJlhww</w:t>
        </w:r>
      </w:hyperlink>
    </w:p>
    <w:p w:rsidR="008E2D68" w:rsidRPr="007A05C7" w:rsidRDefault="008E2D68" w:rsidP="008E2D6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spellStart"/>
      <w:r w:rsidRPr="007A05C7">
        <w:rPr>
          <w:rFonts w:ascii="Arial" w:hAnsi="Arial" w:cs="Arial"/>
          <w:szCs w:val="24"/>
        </w:rPr>
        <w:t>Jellyfish</w:t>
      </w:r>
      <w:proofErr w:type="spellEnd"/>
      <w:r w:rsidRPr="007A05C7">
        <w:rPr>
          <w:rFonts w:ascii="Arial" w:hAnsi="Arial" w:cs="Arial"/>
          <w:szCs w:val="24"/>
        </w:rPr>
        <w:t xml:space="preserve"> </w:t>
      </w:r>
      <w:proofErr w:type="spellStart"/>
      <w:r w:rsidRPr="007A05C7">
        <w:rPr>
          <w:rFonts w:ascii="Arial" w:hAnsi="Arial" w:cs="Arial"/>
          <w:szCs w:val="24"/>
        </w:rPr>
        <w:t>Life</w:t>
      </w:r>
      <w:proofErr w:type="spellEnd"/>
      <w:r w:rsidRPr="007A05C7">
        <w:rPr>
          <w:rFonts w:ascii="Arial" w:hAnsi="Arial" w:cs="Arial"/>
          <w:szCs w:val="24"/>
        </w:rPr>
        <w:t xml:space="preserve"> </w:t>
      </w:r>
      <w:proofErr w:type="spellStart"/>
      <w:r w:rsidRPr="007A05C7">
        <w:rPr>
          <w:rFonts w:ascii="Arial" w:hAnsi="Arial" w:cs="Arial"/>
          <w:szCs w:val="24"/>
        </w:rPr>
        <w:t>Cycle</w:t>
      </w:r>
      <w:proofErr w:type="spellEnd"/>
      <w:r w:rsidRPr="007A05C7">
        <w:rPr>
          <w:rFonts w:ascii="Arial" w:hAnsi="Arial" w:cs="Arial"/>
          <w:szCs w:val="24"/>
        </w:rPr>
        <w:t xml:space="preserve"> - </w:t>
      </w:r>
      <w:proofErr w:type="spellStart"/>
      <w:r w:rsidRPr="007A05C7">
        <w:rPr>
          <w:rFonts w:ascii="Arial" w:hAnsi="Arial" w:cs="Arial"/>
          <w:szCs w:val="24"/>
        </w:rPr>
        <w:t>National</w:t>
      </w:r>
      <w:proofErr w:type="spellEnd"/>
      <w:r w:rsidRPr="007A05C7">
        <w:rPr>
          <w:rFonts w:ascii="Arial" w:hAnsi="Arial" w:cs="Arial"/>
          <w:szCs w:val="24"/>
        </w:rPr>
        <w:t xml:space="preserve"> </w:t>
      </w:r>
      <w:proofErr w:type="spellStart"/>
      <w:r w:rsidRPr="007A05C7">
        <w:rPr>
          <w:rFonts w:ascii="Arial" w:hAnsi="Arial" w:cs="Arial"/>
          <w:szCs w:val="24"/>
        </w:rPr>
        <w:t>Geographic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8E2D68" w:rsidRDefault="008E2D68" w:rsidP="008E2D68">
      <w:pPr>
        <w:pStyle w:val="Odstavekseznama"/>
        <w:jc w:val="both"/>
        <w:rPr>
          <w:rFonts w:ascii="Arial" w:hAnsi="Arial" w:cs="Arial"/>
          <w:szCs w:val="24"/>
        </w:rPr>
      </w:pPr>
      <w:hyperlink r:id="rId10" w:history="1">
        <w:r>
          <w:rPr>
            <w:rStyle w:val="Hiperpovezava"/>
          </w:rPr>
          <w:t>https://www.youtube.com/watch?v=Y_v9XLRDlXw</w:t>
        </w:r>
      </w:hyperlink>
    </w:p>
    <w:p w:rsidR="008E2D68" w:rsidRPr="0027143D" w:rsidRDefault="008E2D68" w:rsidP="008E2D68">
      <w:pPr>
        <w:pStyle w:val="Odstavekseznam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Seveda si lahko pogledate še kaj več….</w:t>
      </w:r>
    </w:p>
    <w:p w:rsidR="00853974" w:rsidRDefault="00853974"/>
    <w:sectPr w:rsidR="0085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7A35"/>
    <w:multiLevelType w:val="hybridMultilevel"/>
    <w:tmpl w:val="159081F8"/>
    <w:lvl w:ilvl="0" w:tplc="619AAC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1547B"/>
    <w:multiLevelType w:val="hybridMultilevel"/>
    <w:tmpl w:val="00AAE34C"/>
    <w:lvl w:ilvl="0" w:tplc="7A34B5B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19"/>
    <w:rsid w:val="00767619"/>
    <w:rsid w:val="00853974"/>
    <w:rsid w:val="008E2D68"/>
    <w:rsid w:val="00C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2D6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D6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2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2D6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D6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2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8ujpPgU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u_ijC8HF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VAp7DHut_E&amp;t=80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_v9XLRDl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9Q9knJlhw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2020-03-30T09:42:00Z</dcterms:created>
  <dcterms:modified xsi:type="dcterms:W3CDTF">2020-03-30T09:43:00Z</dcterms:modified>
</cp:coreProperties>
</file>